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4C637C" w14:textId="42791C84" w:rsidR="0099597C" w:rsidRPr="0099597C" w:rsidRDefault="0099597C" w:rsidP="006911C6">
      <w:pPr>
        <w:pStyle w:val="Nagwek1"/>
        <w:rPr>
          <w:rFonts w:cstheme="minorHAnsi"/>
          <w:b w:val="0"/>
        </w:rPr>
      </w:pPr>
      <w:r w:rsidRPr="0099597C">
        <w:t>Zasady udzielania zamówień podobnych na podstawie art.214 ust.1 pkt.7 i art.214 ust.2 ustawy Pzp</w:t>
      </w:r>
    </w:p>
    <w:p w14:paraId="3D9D21BA" w14:textId="29916F54" w:rsidR="00D118C4" w:rsidRPr="0099597C" w:rsidRDefault="00D118C4" w:rsidP="00D118C4">
      <w:pPr>
        <w:rPr>
          <w:rFonts w:cstheme="minorHAnsi"/>
          <w:bCs/>
          <w:sz w:val="22"/>
          <w:szCs w:val="22"/>
        </w:rPr>
      </w:pPr>
      <w:r w:rsidRPr="0099597C">
        <w:rPr>
          <w:rFonts w:cstheme="minorHAnsi"/>
          <w:bCs/>
          <w:sz w:val="22"/>
          <w:szCs w:val="22"/>
        </w:rPr>
        <w:t xml:space="preserve">Zamawiający przewiduje możliwość udzielenia zamówienia podobnego na podstawie art. 214 ust. 1 pkt. 7 ustawy </w:t>
      </w:r>
      <w:proofErr w:type="spellStart"/>
      <w:r w:rsidRPr="0099597C">
        <w:rPr>
          <w:rFonts w:cstheme="minorHAnsi"/>
          <w:bCs/>
          <w:sz w:val="22"/>
          <w:szCs w:val="22"/>
        </w:rPr>
        <w:t>pzp</w:t>
      </w:r>
      <w:proofErr w:type="spellEnd"/>
      <w:r w:rsidRPr="0099597C">
        <w:rPr>
          <w:rFonts w:cstheme="minorHAnsi"/>
          <w:bCs/>
          <w:sz w:val="22"/>
          <w:szCs w:val="22"/>
        </w:rPr>
        <w:t>. W takim przypadku zamówienia zostanie udzielone na warunkach analogicznych jak zamówienie podstawowe z zastrzeżeniem, że:</w:t>
      </w:r>
    </w:p>
    <w:p w14:paraId="2480864C" w14:textId="3EF3CC36" w:rsidR="00D118C4" w:rsidRPr="0099597C" w:rsidRDefault="00D118C4" w:rsidP="006911C6">
      <w:pPr>
        <w:pStyle w:val="Akapitzlist"/>
        <w:numPr>
          <w:ilvl w:val="0"/>
          <w:numId w:val="4"/>
        </w:numPr>
        <w:ind w:left="426" w:hanging="426"/>
        <w:rPr>
          <w:rFonts w:cstheme="minorHAnsi"/>
          <w:b w:val="0"/>
          <w:bCs/>
          <w:sz w:val="22"/>
          <w:szCs w:val="22"/>
        </w:rPr>
      </w:pPr>
      <w:r w:rsidRPr="0099597C">
        <w:rPr>
          <w:rFonts w:cstheme="minorHAnsi"/>
          <w:b w:val="0"/>
          <w:bCs/>
          <w:sz w:val="22"/>
          <w:szCs w:val="22"/>
        </w:rPr>
        <w:t>Wynagrodzenie wykonawcy wskazane w ofercie dotyczącej zamówienia podobnego – będzie podlegało negocjacjom,</w:t>
      </w:r>
    </w:p>
    <w:p w14:paraId="2981D5F7" w14:textId="1F41E605" w:rsidR="00D118C4" w:rsidRPr="006444ED" w:rsidRDefault="00D118C4" w:rsidP="00BE52A7">
      <w:pPr>
        <w:pStyle w:val="Akapitzlist"/>
        <w:numPr>
          <w:ilvl w:val="0"/>
          <w:numId w:val="4"/>
        </w:numPr>
        <w:ind w:left="426" w:hanging="426"/>
        <w:rPr>
          <w:rFonts w:cstheme="minorHAnsi"/>
          <w:b w:val="0"/>
          <w:bCs/>
          <w:sz w:val="22"/>
          <w:szCs w:val="22"/>
        </w:rPr>
      </w:pPr>
      <w:r w:rsidRPr="0099597C">
        <w:rPr>
          <w:rFonts w:cstheme="minorHAnsi"/>
          <w:b w:val="0"/>
          <w:bCs/>
          <w:sz w:val="22"/>
          <w:szCs w:val="22"/>
        </w:rPr>
        <w:t>Wysokość zabezpieczenia należytego wykonania umowy –</w:t>
      </w:r>
      <w:r w:rsidR="006444ED">
        <w:rPr>
          <w:rFonts w:cstheme="minorHAnsi"/>
          <w:b w:val="0"/>
          <w:bCs/>
          <w:sz w:val="22"/>
          <w:szCs w:val="22"/>
        </w:rPr>
        <w:t xml:space="preserve"> </w:t>
      </w:r>
      <w:r w:rsidRPr="006444ED">
        <w:rPr>
          <w:rFonts w:cstheme="minorHAnsi"/>
          <w:b w:val="0"/>
          <w:bCs/>
          <w:sz w:val="22"/>
          <w:szCs w:val="22"/>
        </w:rPr>
        <w:t>nie będzie podlegała negocjacjom,</w:t>
      </w:r>
    </w:p>
    <w:p w14:paraId="215667AE" w14:textId="3D3BC204" w:rsidR="00D118C4" w:rsidRPr="0099597C" w:rsidRDefault="00D118C4" w:rsidP="00BE52A7">
      <w:pPr>
        <w:pStyle w:val="Akapitzlist"/>
        <w:numPr>
          <w:ilvl w:val="0"/>
          <w:numId w:val="4"/>
        </w:numPr>
        <w:ind w:left="426" w:hanging="426"/>
        <w:rPr>
          <w:rFonts w:cstheme="minorHAnsi"/>
          <w:b w:val="0"/>
          <w:bCs/>
          <w:sz w:val="22"/>
          <w:szCs w:val="22"/>
        </w:rPr>
      </w:pPr>
      <w:r w:rsidRPr="006444ED">
        <w:rPr>
          <w:rFonts w:cstheme="minorHAnsi"/>
          <w:b w:val="0"/>
          <w:bCs/>
          <w:sz w:val="22"/>
          <w:szCs w:val="22"/>
        </w:rPr>
        <w:t>Wysokość kar umownych –</w:t>
      </w:r>
      <w:r w:rsidR="006444ED" w:rsidRPr="006444ED">
        <w:rPr>
          <w:rFonts w:cstheme="minorHAnsi"/>
          <w:b w:val="0"/>
          <w:bCs/>
          <w:sz w:val="22"/>
          <w:szCs w:val="22"/>
        </w:rPr>
        <w:t xml:space="preserve"> </w:t>
      </w:r>
      <w:r w:rsidRPr="006444ED">
        <w:rPr>
          <w:rFonts w:cstheme="minorHAnsi"/>
          <w:b w:val="0"/>
          <w:bCs/>
          <w:sz w:val="22"/>
          <w:szCs w:val="22"/>
        </w:rPr>
        <w:t>nie będzie podlegała negocjacjom</w:t>
      </w:r>
      <w:r w:rsidRPr="0099597C">
        <w:rPr>
          <w:rFonts w:cstheme="minorHAnsi"/>
          <w:b w:val="0"/>
          <w:bCs/>
          <w:sz w:val="22"/>
          <w:szCs w:val="22"/>
        </w:rPr>
        <w:t>,</w:t>
      </w:r>
    </w:p>
    <w:p w14:paraId="66880FDA" w14:textId="5B69DEED" w:rsidR="009746EA" w:rsidRPr="006444ED" w:rsidRDefault="00D118C4" w:rsidP="00BE52A7">
      <w:pPr>
        <w:pStyle w:val="Akapitzlist"/>
        <w:numPr>
          <w:ilvl w:val="0"/>
          <w:numId w:val="4"/>
        </w:numPr>
        <w:ind w:left="426" w:hanging="426"/>
        <w:rPr>
          <w:rFonts w:cstheme="minorHAnsi"/>
          <w:b w:val="0"/>
          <w:bCs/>
          <w:sz w:val="22"/>
          <w:szCs w:val="22"/>
        </w:rPr>
      </w:pPr>
      <w:r w:rsidRPr="0099597C">
        <w:rPr>
          <w:rFonts w:cstheme="minorHAnsi"/>
          <w:b w:val="0"/>
          <w:bCs/>
          <w:sz w:val="22"/>
          <w:szCs w:val="22"/>
        </w:rPr>
        <w:t xml:space="preserve">Zamawiający zastrzega, że postanowienia umowy dotyczącej zamówienia podobnego mogą zostać dostosowane do aktualnie obowiązujących wzorów umów Zamawiającego </w:t>
      </w:r>
      <w:r w:rsidRPr="006444ED">
        <w:rPr>
          <w:rFonts w:cstheme="minorHAnsi"/>
          <w:b w:val="0"/>
          <w:bCs/>
          <w:sz w:val="22"/>
          <w:szCs w:val="22"/>
        </w:rPr>
        <w:t>dotyczących ogłaszanych postępowań oraz, że postanowienia umowy będą dostosowane do obowiązujących przepisów prawa,</w:t>
      </w:r>
    </w:p>
    <w:p w14:paraId="3BACB351" w14:textId="3015922C" w:rsidR="00D118C4" w:rsidRPr="006444ED" w:rsidRDefault="00D118C4" w:rsidP="00BE52A7">
      <w:pPr>
        <w:pStyle w:val="Akapitzlist"/>
        <w:numPr>
          <w:ilvl w:val="0"/>
          <w:numId w:val="4"/>
        </w:numPr>
        <w:ind w:left="426" w:hanging="426"/>
        <w:rPr>
          <w:rFonts w:cstheme="minorHAnsi"/>
          <w:b w:val="0"/>
          <w:bCs/>
          <w:sz w:val="22"/>
          <w:szCs w:val="22"/>
        </w:rPr>
      </w:pPr>
      <w:r w:rsidRPr="006444ED">
        <w:rPr>
          <w:rFonts w:cstheme="minorHAnsi"/>
          <w:b w:val="0"/>
          <w:bCs/>
          <w:sz w:val="22"/>
          <w:szCs w:val="22"/>
        </w:rPr>
        <w:t xml:space="preserve">Zamawiający zastrzega, że lokalizacja </w:t>
      </w:r>
      <w:r w:rsidR="00757C94">
        <w:rPr>
          <w:rFonts w:cstheme="minorHAnsi"/>
          <w:b w:val="0"/>
          <w:bCs/>
          <w:sz w:val="22"/>
          <w:szCs w:val="22"/>
        </w:rPr>
        <w:t>roślin</w:t>
      </w:r>
      <w:r w:rsidR="00757C94" w:rsidRPr="006444ED">
        <w:rPr>
          <w:rFonts w:cstheme="minorHAnsi"/>
          <w:b w:val="0"/>
          <w:bCs/>
          <w:sz w:val="22"/>
          <w:szCs w:val="22"/>
        </w:rPr>
        <w:t xml:space="preserve"> </w:t>
      </w:r>
      <w:r w:rsidR="00F6301A" w:rsidRPr="006444ED">
        <w:rPr>
          <w:rFonts w:cstheme="minorHAnsi"/>
          <w:b w:val="0"/>
          <w:bCs/>
          <w:sz w:val="22"/>
          <w:szCs w:val="22"/>
        </w:rPr>
        <w:t>do posadzenia w ramach zamówienia podobnego może dotyczyć innych dzielnic niż wskazane w zamówieniu podstawowym, z zastrzeżeniem, że</w:t>
      </w:r>
      <w:r w:rsidR="00BE52A7">
        <w:rPr>
          <w:rFonts w:cstheme="minorHAnsi"/>
          <w:b w:val="0"/>
          <w:bCs/>
          <w:sz w:val="22"/>
          <w:szCs w:val="22"/>
        </w:rPr>
        <w:t> </w:t>
      </w:r>
      <w:r w:rsidR="00F6301A" w:rsidRPr="006444ED">
        <w:rPr>
          <w:rFonts w:cstheme="minorHAnsi"/>
          <w:b w:val="0"/>
          <w:bCs/>
          <w:sz w:val="22"/>
          <w:szCs w:val="22"/>
        </w:rPr>
        <w:t xml:space="preserve">sadzenie </w:t>
      </w:r>
      <w:r w:rsidR="00757C94">
        <w:rPr>
          <w:rFonts w:cstheme="minorHAnsi"/>
          <w:b w:val="0"/>
          <w:bCs/>
          <w:sz w:val="22"/>
          <w:szCs w:val="22"/>
        </w:rPr>
        <w:t>roślin</w:t>
      </w:r>
      <w:r w:rsidR="00757C94" w:rsidRPr="006444ED">
        <w:rPr>
          <w:rFonts w:cstheme="minorHAnsi"/>
          <w:b w:val="0"/>
          <w:bCs/>
          <w:sz w:val="22"/>
          <w:szCs w:val="22"/>
        </w:rPr>
        <w:t xml:space="preserve"> </w:t>
      </w:r>
      <w:r w:rsidR="00F6301A" w:rsidRPr="006444ED">
        <w:rPr>
          <w:rFonts w:cstheme="minorHAnsi"/>
          <w:b w:val="0"/>
          <w:bCs/>
          <w:sz w:val="22"/>
          <w:szCs w:val="22"/>
        </w:rPr>
        <w:t>będzie dotyczyć obszaru m.st. Warszawy</w:t>
      </w:r>
      <w:r w:rsidR="0099597C" w:rsidRPr="006444ED">
        <w:rPr>
          <w:rFonts w:cstheme="minorHAnsi"/>
          <w:b w:val="0"/>
          <w:bCs/>
          <w:sz w:val="22"/>
          <w:szCs w:val="22"/>
        </w:rPr>
        <w:t>.</w:t>
      </w:r>
    </w:p>
    <w:sectPr w:rsidR="00D118C4" w:rsidRPr="006444E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AD37E2" w14:textId="77777777" w:rsidR="0099597C" w:rsidRDefault="0099597C" w:rsidP="0099597C">
      <w:r>
        <w:separator/>
      </w:r>
    </w:p>
  </w:endnote>
  <w:endnote w:type="continuationSeparator" w:id="0">
    <w:p w14:paraId="7E4CC590" w14:textId="77777777" w:rsidR="0099597C" w:rsidRDefault="0099597C" w:rsidP="009959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F386CF" w14:textId="77777777" w:rsidR="001179D1" w:rsidRDefault="001179D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08A771" w14:textId="77777777" w:rsidR="001179D1" w:rsidRDefault="001179D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BDFDE4" w14:textId="77777777" w:rsidR="001179D1" w:rsidRDefault="001179D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04D08B" w14:textId="77777777" w:rsidR="0099597C" w:rsidRDefault="0099597C" w:rsidP="0099597C">
      <w:r>
        <w:separator/>
      </w:r>
    </w:p>
  </w:footnote>
  <w:footnote w:type="continuationSeparator" w:id="0">
    <w:p w14:paraId="59893B0A" w14:textId="77777777" w:rsidR="0099597C" w:rsidRDefault="0099597C" w:rsidP="009959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A5CC56" w14:textId="77777777" w:rsidR="001179D1" w:rsidRDefault="001179D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66475A" w14:textId="39F225AE" w:rsidR="00D97807" w:rsidRPr="001179D1" w:rsidRDefault="00D97807" w:rsidP="00D97807">
    <w:pPr>
      <w:pStyle w:val="Nagwek"/>
      <w:jc w:val="right"/>
      <w:rPr>
        <w:sz w:val="22"/>
        <w:szCs w:val="22"/>
      </w:rPr>
    </w:pPr>
    <w:r w:rsidRPr="001179D1">
      <w:rPr>
        <w:sz w:val="22"/>
        <w:szCs w:val="22"/>
      </w:rPr>
      <w:t xml:space="preserve">Znak sprawy </w:t>
    </w:r>
    <w:r w:rsidR="001179D1" w:rsidRPr="001179D1">
      <w:rPr>
        <w:sz w:val="22"/>
        <w:szCs w:val="22"/>
      </w:rPr>
      <w:t>90</w:t>
    </w:r>
    <w:r w:rsidRPr="001179D1">
      <w:rPr>
        <w:sz w:val="22"/>
        <w:szCs w:val="22"/>
      </w:rPr>
      <w:t>/PN/2025</w:t>
    </w:r>
  </w:p>
  <w:p w14:paraId="612485F9" w14:textId="52B9DABC" w:rsidR="0099597C" w:rsidRPr="001179D1" w:rsidRDefault="00D97807" w:rsidP="0099597C">
    <w:pPr>
      <w:pStyle w:val="Nagwek"/>
      <w:jc w:val="right"/>
      <w:rPr>
        <w:sz w:val="22"/>
        <w:szCs w:val="22"/>
      </w:rPr>
    </w:pPr>
    <w:r w:rsidRPr="001179D1">
      <w:rPr>
        <w:sz w:val="22"/>
        <w:szCs w:val="22"/>
      </w:rPr>
      <w:t xml:space="preserve">Zał. </w:t>
    </w:r>
    <w:r w:rsidR="0099597C" w:rsidRPr="001179D1">
      <w:rPr>
        <w:sz w:val="22"/>
        <w:szCs w:val="22"/>
      </w:rPr>
      <w:t xml:space="preserve">nr 11 do </w:t>
    </w:r>
    <w:r w:rsidR="0099597C" w:rsidRPr="001179D1">
      <w:rPr>
        <w:sz w:val="22"/>
        <w:szCs w:val="22"/>
      </w:rPr>
      <w:t>umowy</w:t>
    </w:r>
    <w:r w:rsidR="001179D1">
      <w:rPr>
        <w:sz w:val="22"/>
        <w:szCs w:val="22"/>
      </w:rPr>
      <w:t>…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5EC5A0" w14:textId="77777777" w:rsidR="001179D1" w:rsidRDefault="001179D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ABF5EC9"/>
    <w:multiLevelType w:val="hybridMultilevel"/>
    <w:tmpl w:val="1F008D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8C423EC"/>
    <w:multiLevelType w:val="hybridMultilevel"/>
    <w:tmpl w:val="900ED81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6C860EF2"/>
    <w:multiLevelType w:val="hybridMultilevel"/>
    <w:tmpl w:val="F31E56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AD3CB9"/>
    <w:multiLevelType w:val="hybridMultilevel"/>
    <w:tmpl w:val="ED768F4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02366634">
    <w:abstractNumId w:val="0"/>
  </w:num>
  <w:num w:numId="2" w16cid:durableId="484590425">
    <w:abstractNumId w:val="2"/>
  </w:num>
  <w:num w:numId="3" w16cid:durableId="1480076623">
    <w:abstractNumId w:val="1"/>
  </w:num>
  <w:num w:numId="4" w16cid:durableId="1998974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6629"/>
    <w:rsid w:val="001179D1"/>
    <w:rsid w:val="001550A9"/>
    <w:rsid w:val="00197D13"/>
    <w:rsid w:val="00204C03"/>
    <w:rsid w:val="002367B5"/>
    <w:rsid w:val="002E70EA"/>
    <w:rsid w:val="00354F40"/>
    <w:rsid w:val="00365B00"/>
    <w:rsid w:val="00373C2C"/>
    <w:rsid w:val="003D1298"/>
    <w:rsid w:val="003D38DC"/>
    <w:rsid w:val="0046778E"/>
    <w:rsid w:val="004C6E4F"/>
    <w:rsid w:val="004F28EA"/>
    <w:rsid w:val="0051406A"/>
    <w:rsid w:val="00564CB9"/>
    <w:rsid w:val="00631F1A"/>
    <w:rsid w:val="006444ED"/>
    <w:rsid w:val="00674AC2"/>
    <w:rsid w:val="006911C6"/>
    <w:rsid w:val="006C507D"/>
    <w:rsid w:val="00750228"/>
    <w:rsid w:val="00757C94"/>
    <w:rsid w:val="00772A9D"/>
    <w:rsid w:val="00811E7F"/>
    <w:rsid w:val="008F43AB"/>
    <w:rsid w:val="00933714"/>
    <w:rsid w:val="009711F5"/>
    <w:rsid w:val="009746EA"/>
    <w:rsid w:val="0099597C"/>
    <w:rsid w:val="009E57CD"/>
    <w:rsid w:val="009F7B64"/>
    <w:rsid w:val="00A8582F"/>
    <w:rsid w:val="00AD57E3"/>
    <w:rsid w:val="00B0010B"/>
    <w:rsid w:val="00B451CF"/>
    <w:rsid w:val="00B81C49"/>
    <w:rsid w:val="00B84507"/>
    <w:rsid w:val="00B9061F"/>
    <w:rsid w:val="00B90747"/>
    <w:rsid w:val="00B9404D"/>
    <w:rsid w:val="00BE52A7"/>
    <w:rsid w:val="00BF4F7B"/>
    <w:rsid w:val="00C348B7"/>
    <w:rsid w:val="00C3605D"/>
    <w:rsid w:val="00D118C4"/>
    <w:rsid w:val="00D276C2"/>
    <w:rsid w:val="00D27BBD"/>
    <w:rsid w:val="00D46629"/>
    <w:rsid w:val="00D97807"/>
    <w:rsid w:val="00DA2DB5"/>
    <w:rsid w:val="00DC1831"/>
    <w:rsid w:val="00F6301A"/>
    <w:rsid w:val="00F63157"/>
    <w:rsid w:val="00FB2F65"/>
    <w:rsid w:val="00FD7F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87B01E"/>
  <w15:chartTrackingRefBased/>
  <w15:docId w15:val="{DBFB958F-C7FF-4285-B334-C6F5C969C2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Times New Roman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before="120" w:after="120" w:line="30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F7B64"/>
    <w:pPr>
      <w:spacing w:before="0" w:after="0" w:line="240" w:lineRule="auto"/>
    </w:pPr>
    <w:rPr>
      <w:rFonts w:ascii="Calibri" w:eastAsiaTheme="minorHAnsi" w:hAnsi="Calibri" w:cs="Calibri"/>
      <w:kern w:val="0"/>
    </w:rPr>
  </w:style>
  <w:style w:type="paragraph" w:styleId="Nagwek1">
    <w:name w:val="heading 1"/>
    <w:basedOn w:val="Normalny"/>
    <w:next w:val="Normalny"/>
    <w:link w:val="Nagwek1Znak"/>
    <w:autoRedefine/>
    <w:qFormat/>
    <w:rsid w:val="00B451CF"/>
    <w:pPr>
      <w:keepNext/>
      <w:spacing w:before="120" w:after="120" w:line="300" w:lineRule="auto"/>
      <w:outlineLvl w:val="0"/>
    </w:pPr>
    <w:rPr>
      <w:rFonts w:eastAsia="Times New Roman" w:cs="Times New Roman"/>
      <w:b/>
      <w:szCs w:val="20"/>
      <w:lang w:eastAsia="pl-PL"/>
      <w14:ligatures w14:val="none"/>
    </w:rPr>
  </w:style>
  <w:style w:type="paragraph" w:styleId="Nagwek2">
    <w:name w:val="heading 2"/>
    <w:basedOn w:val="Normalny"/>
    <w:next w:val="Normalny"/>
    <w:link w:val="Nagwek2Znak"/>
    <w:autoRedefine/>
    <w:semiHidden/>
    <w:unhideWhenUsed/>
    <w:qFormat/>
    <w:rsid w:val="00B81C49"/>
    <w:pPr>
      <w:keepNext/>
      <w:keepLines/>
      <w:spacing w:before="120" w:after="120" w:line="300" w:lineRule="auto"/>
      <w:outlineLvl w:val="1"/>
    </w:pPr>
    <w:rPr>
      <w:rFonts w:asciiTheme="minorHAnsi" w:eastAsiaTheme="majorEastAsia" w:hAnsiTheme="minorHAnsi" w:cstheme="majorBidi"/>
      <w:kern w:val="2"/>
      <w:sz w:val="22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46629"/>
    <w:pPr>
      <w:keepNext/>
      <w:keepLines/>
      <w:spacing w:before="160" w:after="80" w:line="300" w:lineRule="auto"/>
      <w:outlineLvl w:val="2"/>
    </w:pPr>
    <w:rPr>
      <w:rFonts w:asciiTheme="minorHAnsi" w:eastAsiaTheme="majorEastAsia" w:hAnsiTheme="minorHAnsi" w:cstheme="majorBidi"/>
      <w:b/>
      <w:color w:val="2F5496" w:themeColor="accent1" w:themeShade="BF"/>
      <w:sz w:val="28"/>
      <w:szCs w:val="28"/>
      <w:lang w:eastAsia="pl-PL"/>
      <w14:ligatures w14:val="none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46629"/>
    <w:pPr>
      <w:keepNext/>
      <w:keepLines/>
      <w:spacing w:before="80" w:after="40" w:line="300" w:lineRule="auto"/>
      <w:outlineLvl w:val="3"/>
    </w:pPr>
    <w:rPr>
      <w:rFonts w:asciiTheme="minorHAnsi" w:eastAsiaTheme="majorEastAsia" w:hAnsiTheme="minorHAnsi" w:cstheme="majorBidi"/>
      <w:b/>
      <w:i/>
      <w:iCs/>
      <w:color w:val="2F5496" w:themeColor="accent1" w:themeShade="BF"/>
      <w:lang w:eastAsia="pl-PL"/>
      <w14:ligatures w14:val="none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46629"/>
    <w:pPr>
      <w:keepNext/>
      <w:keepLines/>
      <w:spacing w:before="80" w:after="40" w:line="300" w:lineRule="auto"/>
      <w:outlineLvl w:val="4"/>
    </w:pPr>
    <w:rPr>
      <w:rFonts w:asciiTheme="minorHAnsi" w:eastAsiaTheme="majorEastAsia" w:hAnsiTheme="minorHAnsi" w:cstheme="majorBidi"/>
      <w:b/>
      <w:color w:val="2F5496" w:themeColor="accent1" w:themeShade="BF"/>
      <w:lang w:eastAsia="pl-PL"/>
      <w14:ligatures w14:val="none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46629"/>
    <w:pPr>
      <w:keepNext/>
      <w:keepLines/>
      <w:spacing w:before="40" w:line="300" w:lineRule="auto"/>
      <w:outlineLvl w:val="5"/>
    </w:pPr>
    <w:rPr>
      <w:rFonts w:asciiTheme="minorHAnsi" w:eastAsiaTheme="majorEastAsia" w:hAnsiTheme="minorHAnsi" w:cstheme="majorBidi"/>
      <w:b/>
      <w:i/>
      <w:iCs/>
      <w:color w:val="595959" w:themeColor="text1" w:themeTint="A6"/>
      <w:lang w:eastAsia="pl-PL"/>
      <w14:ligatures w14:val="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46629"/>
    <w:pPr>
      <w:keepNext/>
      <w:keepLines/>
      <w:spacing w:before="40" w:line="300" w:lineRule="auto"/>
      <w:outlineLvl w:val="6"/>
    </w:pPr>
    <w:rPr>
      <w:rFonts w:asciiTheme="minorHAnsi" w:eastAsiaTheme="majorEastAsia" w:hAnsiTheme="minorHAnsi" w:cstheme="majorBidi"/>
      <w:b/>
      <w:color w:val="595959" w:themeColor="text1" w:themeTint="A6"/>
      <w:lang w:eastAsia="pl-PL"/>
      <w14:ligatures w14:val="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46629"/>
    <w:pPr>
      <w:keepNext/>
      <w:keepLines/>
      <w:spacing w:line="300" w:lineRule="auto"/>
      <w:outlineLvl w:val="7"/>
    </w:pPr>
    <w:rPr>
      <w:rFonts w:asciiTheme="minorHAnsi" w:eastAsiaTheme="majorEastAsia" w:hAnsiTheme="minorHAnsi" w:cstheme="majorBidi"/>
      <w:b/>
      <w:i/>
      <w:iCs/>
      <w:color w:val="272727" w:themeColor="text1" w:themeTint="D8"/>
      <w:lang w:eastAsia="pl-PL"/>
      <w14:ligatures w14:val="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46629"/>
    <w:pPr>
      <w:keepNext/>
      <w:keepLines/>
      <w:spacing w:line="300" w:lineRule="auto"/>
      <w:outlineLvl w:val="8"/>
    </w:pPr>
    <w:rPr>
      <w:rFonts w:asciiTheme="minorHAnsi" w:eastAsiaTheme="majorEastAsia" w:hAnsiTheme="minorHAnsi" w:cstheme="majorBidi"/>
      <w:b/>
      <w:color w:val="272727" w:themeColor="text1" w:themeTint="D8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451CF"/>
    <w:rPr>
      <w:rFonts w:ascii="Calibri" w:hAnsi="Calibri" w:cs="Times New Roman"/>
      <w:b/>
      <w:kern w:val="0"/>
      <w:szCs w:val="20"/>
      <w:lang w:eastAsia="pl-PL"/>
      <w14:ligatures w14:val="none"/>
    </w:rPr>
  </w:style>
  <w:style w:type="character" w:customStyle="1" w:styleId="Nagwek2Znak">
    <w:name w:val="Nagłówek 2 Znak"/>
    <w:basedOn w:val="Domylnaczcionkaakapitu"/>
    <w:link w:val="Nagwek2"/>
    <w:semiHidden/>
    <w:rsid w:val="00B81C49"/>
    <w:rPr>
      <w:rFonts w:eastAsiaTheme="majorEastAsia" w:cstheme="majorBidi"/>
      <w:sz w:val="22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46629"/>
    <w:rPr>
      <w:rFonts w:eastAsiaTheme="majorEastAsia" w:cstheme="majorBidi"/>
      <w:b/>
      <w:color w:val="2F5496" w:themeColor="accent1" w:themeShade="BF"/>
      <w:kern w:val="0"/>
      <w:sz w:val="28"/>
      <w:szCs w:val="28"/>
      <w:lang w:eastAsia="pl-PL"/>
      <w14:ligatures w14:val="none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46629"/>
    <w:rPr>
      <w:rFonts w:eastAsiaTheme="majorEastAsia" w:cstheme="majorBidi"/>
      <w:b/>
      <w:i/>
      <w:iCs/>
      <w:color w:val="2F5496" w:themeColor="accent1" w:themeShade="BF"/>
      <w:kern w:val="0"/>
      <w:lang w:eastAsia="pl-PL"/>
      <w14:ligatures w14:val="none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46629"/>
    <w:rPr>
      <w:rFonts w:eastAsiaTheme="majorEastAsia" w:cstheme="majorBidi"/>
      <w:b/>
      <w:color w:val="2F5496" w:themeColor="accent1" w:themeShade="BF"/>
      <w:kern w:val="0"/>
      <w:lang w:eastAsia="pl-PL"/>
      <w14:ligatures w14:val="none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46629"/>
    <w:rPr>
      <w:rFonts w:eastAsiaTheme="majorEastAsia" w:cstheme="majorBidi"/>
      <w:b/>
      <w:i/>
      <w:iCs/>
      <w:color w:val="595959" w:themeColor="text1" w:themeTint="A6"/>
      <w:kern w:val="0"/>
      <w:lang w:eastAsia="pl-PL"/>
      <w14:ligatures w14:val="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46629"/>
    <w:rPr>
      <w:rFonts w:eastAsiaTheme="majorEastAsia" w:cstheme="majorBidi"/>
      <w:b/>
      <w:color w:val="595959" w:themeColor="text1" w:themeTint="A6"/>
      <w:kern w:val="0"/>
      <w:lang w:eastAsia="pl-PL"/>
      <w14:ligatures w14:val="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46629"/>
    <w:rPr>
      <w:rFonts w:eastAsiaTheme="majorEastAsia" w:cstheme="majorBidi"/>
      <w:b/>
      <w:i/>
      <w:iCs/>
      <w:color w:val="272727" w:themeColor="text1" w:themeTint="D8"/>
      <w:kern w:val="0"/>
      <w:lang w:eastAsia="pl-PL"/>
      <w14:ligatures w14:val="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46629"/>
    <w:rPr>
      <w:rFonts w:eastAsiaTheme="majorEastAsia" w:cstheme="majorBidi"/>
      <w:b/>
      <w:color w:val="272727" w:themeColor="text1" w:themeTint="D8"/>
      <w:kern w:val="0"/>
      <w:lang w:eastAsia="pl-PL"/>
      <w14:ligatures w14:val="none"/>
    </w:rPr>
  </w:style>
  <w:style w:type="paragraph" w:styleId="Tytu">
    <w:name w:val="Title"/>
    <w:basedOn w:val="Normalny"/>
    <w:next w:val="Normalny"/>
    <w:link w:val="TytuZnak"/>
    <w:uiPriority w:val="10"/>
    <w:qFormat/>
    <w:rsid w:val="00D46629"/>
    <w:pPr>
      <w:spacing w:after="80"/>
      <w:contextualSpacing/>
    </w:pPr>
    <w:rPr>
      <w:rFonts w:asciiTheme="majorHAnsi" w:eastAsiaTheme="majorEastAsia" w:hAnsiTheme="majorHAnsi" w:cstheme="majorBidi"/>
      <w:b/>
      <w:spacing w:val="-10"/>
      <w:kern w:val="28"/>
      <w:sz w:val="56"/>
      <w:szCs w:val="56"/>
      <w:lang w:eastAsia="pl-PL"/>
      <w14:ligatures w14:val="none"/>
    </w:rPr>
  </w:style>
  <w:style w:type="character" w:customStyle="1" w:styleId="TytuZnak">
    <w:name w:val="Tytuł Znak"/>
    <w:basedOn w:val="Domylnaczcionkaakapitu"/>
    <w:link w:val="Tytu"/>
    <w:uiPriority w:val="10"/>
    <w:rsid w:val="00D46629"/>
    <w:rPr>
      <w:rFonts w:asciiTheme="majorHAnsi" w:eastAsiaTheme="majorEastAsia" w:hAnsiTheme="majorHAnsi" w:cstheme="majorBidi"/>
      <w:b/>
      <w:spacing w:val="-10"/>
      <w:kern w:val="28"/>
      <w:sz w:val="56"/>
      <w:szCs w:val="56"/>
      <w:lang w:eastAsia="pl-PL"/>
      <w14:ligatures w14:val="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46629"/>
    <w:pPr>
      <w:numPr>
        <w:ilvl w:val="1"/>
      </w:numPr>
      <w:spacing w:before="120" w:after="160" w:line="300" w:lineRule="auto"/>
    </w:pPr>
    <w:rPr>
      <w:rFonts w:asciiTheme="minorHAnsi" w:eastAsiaTheme="majorEastAsia" w:hAnsiTheme="minorHAnsi" w:cstheme="majorBidi"/>
      <w:b/>
      <w:color w:val="595959" w:themeColor="text1" w:themeTint="A6"/>
      <w:spacing w:val="15"/>
      <w:sz w:val="28"/>
      <w:szCs w:val="28"/>
      <w:lang w:eastAsia="pl-PL"/>
      <w14:ligatures w14:val="none"/>
    </w:rPr>
  </w:style>
  <w:style w:type="character" w:customStyle="1" w:styleId="PodtytuZnak">
    <w:name w:val="Podtytuł Znak"/>
    <w:basedOn w:val="Domylnaczcionkaakapitu"/>
    <w:link w:val="Podtytu"/>
    <w:uiPriority w:val="11"/>
    <w:rsid w:val="00D46629"/>
    <w:rPr>
      <w:rFonts w:eastAsiaTheme="majorEastAsia" w:cstheme="majorBidi"/>
      <w:b/>
      <w:color w:val="595959" w:themeColor="text1" w:themeTint="A6"/>
      <w:spacing w:val="15"/>
      <w:kern w:val="0"/>
      <w:sz w:val="28"/>
      <w:szCs w:val="28"/>
      <w:lang w:eastAsia="pl-PL"/>
      <w14:ligatures w14:val="none"/>
    </w:rPr>
  </w:style>
  <w:style w:type="paragraph" w:styleId="Cytat">
    <w:name w:val="Quote"/>
    <w:basedOn w:val="Normalny"/>
    <w:next w:val="Normalny"/>
    <w:link w:val="CytatZnak"/>
    <w:uiPriority w:val="29"/>
    <w:qFormat/>
    <w:rsid w:val="00D46629"/>
    <w:pPr>
      <w:spacing w:before="160" w:after="160" w:line="300" w:lineRule="auto"/>
      <w:jc w:val="center"/>
    </w:pPr>
    <w:rPr>
      <w:rFonts w:asciiTheme="minorHAnsi" w:eastAsia="Times New Roman" w:hAnsiTheme="minorHAnsi" w:cs="Times New Roman"/>
      <w:b/>
      <w:i/>
      <w:iCs/>
      <w:color w:val="404040" w:themeColor="text1" w:themeTint="BF"/>
      <w:lang w:eastAsia="pl-PL"/>
      <w14:ligatures w14:val="none"/>
    </w:rPr>
  </w:style>
  <w:style w:type="character" w:customStyle="1" w:styleId="CytatZnak">
    <w:name w:val="Cytat Znak"/>
    <w:basedOn w:val="Domylnaczcionkaakapitu"/>
    <w:link w:val="Cytat"/>
    <w:uiPriority w:val="29"/>
    <w:rsid w:val="00D46629"/>
    <w:rPr>
      <w:rFonts w:cs="Times New Roman"/>
      <w:b/>
      <w:i/>
      <w:iCs/>
      <w:color w:val="404040" w:themeColor="text1" w:themeTint="BF"/>
      <w:kern w:val="0"/>
      <w:lang w:eastAsia="pl-PL"/>
      <w14:ligatures w14:val="none"/>
    </w:rPr>
  </w:style>
  <w:style w:type="paragraph" w:styleId="Akapitzlist">
    <w:name w:val="List Paragraph"/>
    <w:basedOn w:val="Normalny"/>
    <w:uiPriority w:val="34"/>
    <w:qFormat/>
    <w:rsid w:val="00D46629"/>
    <w:pPr>
      <w:spacing w:before="120" w:after="120" w:line="300" w:lineRule="auto"/>
      <w:ind w:left="720"/>
      <w:contextualSpacing/>
    </w:pPr>
    <w:rPr>
      <w:rFonts w:asciiTheme="minorHAnsi" w:eastAsia="Times New Roman" w:hAnsiTheme="minorHAnsi" w:cs="Times New Roman"/>
      <w:b/>
      <w:lang w:eastAsia="pl-PL"/>
      <w14:ligatures w14:val="none"/>
    </w:rPr>
  </w:style>
  <w:style w:type="character" w:styleId="Wyrnienieintensywne">
    <w:name w:val="Intense Emphasis"/>
    <w:basedOn w:val="Domylnaczcionkaakapitu"/>
    <w:uiPriority w:val="21"/>
    <w:qFormat/>
    <w:rsid w:val="00D46629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4662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300" w:lineRule="auto"/>
      <w:ind w:left="864" w:right="864"/>
      <w:jc w:val="center"/>
    </w:pPr>
    <w:rPr>
      <w:rFonts w:asciiTheme="minorHAnsi" w:eastAsia="Times New Roman" w:hAnsiTheme="minorHAnsi" w:cs="Times New Roman"/>
      <w:b/>
      <w:i/>
      <w:iCs/>
      <w:color w:val="2F5496" w:themeColor="accent1" w:themeShade="BF"/>
      <w:lang w:eastAsia="pl-PL"/>
      <w14:ligatures w14:val="none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46629"/>
    <w:rPr>
      <w:rFonts w:cs="Times New Roman"/>
      <w:b/>
      <w:i/>
      <w:iCs/>
      <w:color w:val="2F5496" w:themeColor="accent1" w:themeShade="BF"/>
      <w:kern w:val="0"/>
      <w:lang w:eastAsia="pl-PL"/>
      <w14:ligatures w14:val="none"/>
    </w:rPr>
  </w:style>
  <w:style w:type="character" w:styleId="Odwoanieintensywne">
    <w:name w:val="Intense Reference"/>
    <w:basedOn w:val="Domylnaczcionkaakapitu"/>
    <w:uiPriority w:val="32"/>
    <w:qFormat/>
    <w:rsid w:val="00D46629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99597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9597C"/>
    <w:rPr>
      <w:rFonts w:ascii="Calibri" w:eastAsiaTheme="minorHAnsi" w:hAnsi="Calibri" w:cs="Calibri"/>
      <w:kern w:val="0"/>
    </w:rPr>
  </w:style>
  <w:style w:type="paragraph" w:styleId="Stopka">
    <w:name w:val="footer"/>
    <w:basedOn w:val="Normalny"/>
    <w:link w:val="StopkaZnak"/>
    <w:uiPriority w:val="99"/>
    <w:unhideWhenUsed/>
    <w:rsid w:val="0099597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9597C"/>
    <w:rPr>
      <w:rFonts w:ascii="Calibri" w:eastAsiaTheme="minorHAnsi" w:hAnsi="Calibri" w:cs="Calibri"/>
      <w:kern w:val="0"/>
    </w:rPr>
  </w:style>
  <w:style w:type="paragraph" w:styleId="Poprawka">
    <w:name w:val="Revision"/>
    <w:hidden/>
    <w:uiPriority w:val="99"/>
    <w:semiHidden/>
    <w:rsid w:val="00757C94"/>
    <w:pPr>
      <w:spacing w:before="0" w:after="0" w:line="240" w:lineRule="auto"/>
    </w:pPr>
    <w:rPr>
      <w:rFonts w:ascii="Calibri" w:eastAsiaTheme="minorHAnsi" w:hAnsi="Calibri" w:cs="Calibri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5324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155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Nowakowska Elżbieta</dc:creator>
  <cp:keywords/>
  <dc:description/>
  <cp:lastModifiedBy>Gryz Justyna (ZZW)</cp:lastModifiedBy>
  <cp:revision>2</cp:revision>
  <dcterms:created xsi:type="dcterms:W3CDTF">2025-11-20T15:11:00Z</dcterms:created>
  <dcterms:modified xsi:type="dcterms:W3CDTF">2025-11-20T15:11:00Z</dcterms:modified>
</cp:coreProperties>
</file>